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6996" w14:textId="77777777" w:rsidR="000900E4" w:rsidRPr="00EC5943" w:rsidRDefault="000900E4" w:rsidP="00EC5943">
      <w:pPr>
        <w:pStyle w:val="Heading1"/>
      </w:pPr>
      <w:r w:rsidRPr="00EC5943">
        <w:t>Typography Title</w:t>
      </w:r>
    </w:p>
    <w:p w14:paraId="73B3468F" w14:textId="77777777" w:rsidR="000900E4" w:rsidRPr="00EC5943" w:rsidRDefault="000900E4" w:rsidP="00EC5943">
      <w:pPr>
        <w:pStyle w:val="Heading2"/>
      </w:pPr>
      <w:r w:rsidRPr="00EC5943">
        <w:t>TYPOGRAPHY SUBTITLE</w:t>
      </w:r>
    </w:p>
    <w:p w14:paraId="1DFB86C0" w14:textId="77777777" w:rsidR="00A24B29" w:rsidRDefault="00A24B29" w:rsidP="00A24B29">
      <w:pPr>
        <w:pStyle w:val="NormalWeb"/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Monday, January 1, 2025</w:t>
      </w:r>
    </w:p>
    <w:p w14:paraId="124ECB01" w14:textId="77777777" w:rsidR="00A24B29" w:rsidRPr="009F7CB0" w:rsidRDefault="00A24B29" w:rsidP="00A24B29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73CE9A1C" w14:textId="77777777" w:rsidR="00A24B29" w:rsidRDefault="00A24B29" w:rsidP="00A24B29">
      <w:pPr>
        <w:pStyle w:val="NormalWeb"/>
        <w:numPr>
          <w:ilvl w:val="0"/>
          <w:numId w:val="3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57FB1F94" w14:textId="77777777" w:rsidR="00A24B29" w:rsidRDefault="00A24B29" w:rsidP="00A24B29">
      <w:pPr>
        <w:pStyle w:val="NormalWeb"/>
        <w:numPr>
          <w:ilvl w:val="0"/>
          <w:numId w:val="3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7F750E6" w14:textId="77777777" w:rsidR="00A24B29" w:rsidRDefault="00A24B29" w:rsidP="00A24B29">
      <w:pPr>
        <w:pStyle w:val="NormalWeb"/>
        <w:numPr>
          <w:ilvl w:val="0"/>
          <w:numId w:val="3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7675977F" w14:textId="77777777" w:rsidR="00A24B29" w:rsidRPr="009F7CB0" w:rsidRDefault="00A24B29" w:rsidP="00A24B29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1841E584" w14:textId="77777777" w:rsidR="00A24B29" w:rsidRDefault="00A24B29" w:rsidP="00A24B29">
      <w:pPr>
        <w:pStyle w:val="NormalWeb"/>
        <w:numPr>
          <w:ilvl w:val="0"/>
          <w:numId w:val="1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330EAE87" w14:textId="77777777" w:rsidR="00A24B29" w:rsidRDefault="00A24B29" w:rsidP="00A24B29">
      <w:pPr>
        <w:pStyle w:val="NormalWeb"/>
        <w:numPr>
          <w:ilvl w:val="0"/>
          <w:numId w:val="1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54A4603" w14:textId="77777777" w:rsidR="00A24B29" w:rsidRDefault="00A24B29" w:rsidP="00A24B29">
      <w:pPr>
        <w:pStyle w:val="NormalWeb"/>
        <w:numPr>
          <w:ilvl w:val="0"/>
          <w:numId w:val="1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4E9D4084" w14:textId="3BC6FB9C" w:rsidR="00B5633A" w:rsidRPr="000900E4" w:rsidRDefault="00B5633A" w:rsidP="000900E4"/>
    <w:sectPr w:rsidR="00B5633A" w:rsidRPr="000900E4" w:rsidSect="00B5633A">
      <w:headerReference w:type="default" r:id="rId7"/>
      <w:footerReference w:type="default" r:id="rId8"/>
      <w:pgSz w:w="12240" w:h="15840"/>
      <w:pgMar w:top="23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0AC" w14:textId="77777777" w:rsidR="00A6469D" w:rsidRDefault="00A6469D" w:rsidP="001B03C4">
      <w:r>
        <w:separator/>
      </w:r>
    </w:p>
  </w:endnote>
  <w:endnote w:type="continuationSeparator" w:id="0">
    <w:p w14:paraId="40FE6D43" w14:textId="77777777" w:rsidR="00A6469D" w:rsidRDefault="00A6469D" w:rsidP="001B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marai Bold">
    <w:altName w:val="Arial"/>
    <w:panose1 w:val="020B0604020202020204"/>
    <w:charset w:val="B2"/>
    <w:family w:val="auto"/>
    <w:pitch w:val="variable"/>
    <w:sig w:usb0="8000202B" w:usb1="9000205A" w:usb2="00000008" w:usb3="00000000" w:csb0="00000041" w:csb1="00000000"/>
  </w:font>
  <w:font w:name="Almarai">
    <w:panose1 w:val="020B0604020202020204"/>
    <w:charset w:val="B2"/>
    <w:family w:val="auto"/>
    <w:pitch w:val="variable"/>
    <w:sig w:usb0="8000202B" w:usb1="9000205A" w:usb2="00000008" w:usb3="00000000" w:csb0="00000041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8095" w14:textId="0497B43A" w:rsidR="001B7DB1" w:rsidRPr="0070605F" w:rsidRDefault="00A8012B" w:rsidP="0087245B">
    <w:pPr>
      <w:pStyle w:val="Foot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E9CA0B" wp14:editId="0EC5CA65">
          <wp:simplePos x="0" y="0"/>
          <wp:positionH relativeFrom="column">
            <wp:posOffset>-531453</wp:posOffset>
          </wp:positionH>
          <wp:positionV relativeFrom="paragraph">
            <wp:posOffset>54180</wp:posOffset>
          </wp:positionV>
          <wp:extent cx="398206" cy="421114"/>
          <wp:effectExtent l="0" t="0" r="0" b="0"/>
          <wp:wrapNone/>
          <wp:docPr id="16387507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518635" name="Picture 1" descr="A picture containing icon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06" cy="42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0" locked="0" layoutInCell="1" allowOverlap="1" wp14:anchorId="5779FF98" wp14:editId="642A28AB">
          <wp:simplePos x="0" y="0"/>
          <wp:positionH relativeFrom="column">
            <wp:posOffset>-531782</wp:posOffset>
          </wp:positionH>
          <wp:positionV relativeFrom="paragraph">
            <wp:posOffset>98569</wp:posOffset>
          </wp:positionV>
          <wp:extent cx="398206" cy="421114"/>
          <wp:effectExtent l="0" t="0" r="0" b="0"/>
          <wp:wrapNone/>
          <wp:docPr id="660060073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518635" name="Picture 1" descr="A picture containing icon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06" cy="42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DB1" w:rsidRPr="00623AF2">
      <w:rPr>
        <w:b/>
        <w:bCs/>
      </w:rPr>
      <w:t>Montana Department of Commerce</w:t>
    </w:r>
    <w:r w:rsidR="0070605F">
      <w:rPr>
        <w:b/>
        <w:bCs/>
      </w:rPr>
      <w:t xml:space="preserve"> </w:t>
    </w:r>
    <w:r w:rsidR="0070605F">
      <w:t xml:space="preserve">| </w:t>
    </w:r>
    <w:r w:rsidR="00804DED" w:rsidRPr="00804DED">
      <w:rPr>
        <w:rFonts w:eastAsia="Aptos" w:cs="AdobeClean-Regular"/>
        <w:b/>
        <w:bCs/>
        <w:color w:val="397AB2"/>
        <w:kern w:val="0"/>
      </w:rPr>
      <w:t>commerce.mt.gov</w:t>
    </w:r>
    <w:r w:rsidR="007C6C4E">
      <w:t xml:space="preserve"> | </w:t>
    </w:r>
    <w:r w:rsidR="006918C1">
      <w:t>Montana Board of Housing</w:t>
    </w:r>
  </w:p>
  <w:p w14:paraId="4861AB1F" w14:textId="1CD3645D" w:rsidR="007C6C4E" w:rsidRDefault="00804DED" w:rsidP="0087245B">
    <w:pPr>
      <w:pStyle w:val="Footer"/>
      <w:jc w:val="center"/>
    </w:pPr>
    <w:r>
      <w:t xml:space="preserve">P.O. </w:t>
    </w:r>
    <w:r w:rsidRPr="00804DED">
      <w:t xml:space="preserve">Box 200528 </w:t>
    </w:r>
    <w:r>
      <w:t xml:space="preserve">| </w:t>
    </w:r>
    <w:r>
      <w:rPr>
        <w:rFonts w:cs="AdobeClean-Regular"/>
        <w:color w:val="000000"/>
        <w:kern w:val="0"/>
      </w:rPr>
      <w:t xml:space="preserve">Helena, MT </w:t>
    </w:r>
    <w:r w:rsidRPr="00010F41">
      <w:rPr>
        <w:rFonts w:cs="AdobeClean-Regular"/>
        <w:color w:val="000000"/>
        <w:kern w:val="0"/>
      </w:rPr>
      <w:t>59620-05</w:t>
    </w:r>
    <w:r w:rsidR="0087245B">
      <w:rPr>
        <w:rFonts w:cs="AdobeClean-Regular"/>
        <w:color w:val="000000"/>
        <w:kern w:val="0"/>
      </w:rPr>
      <w:t>28</w:t>
    </w:r>
    <w:r>
      <w:rPr>
        <w:rFonts w:cs="AdobeClean-Regular"/>
        <w:color w:val="000000"/>
        <w:kern w:val="0"/>
      </w:rPr>
      <w:t xml:space="preserve"> | </w:t>
    </w:r>
    <w:r w:rsidR="00623AF2" w:rsidRPr="00623AF2">
      <w:t>Phone: 406-841-2840 | Fax: 406-841-2841</w:t>
    </w:r>
  </w:p>
  <w:p w14:paraId="65EE99AE" w14:textId="210013D8" w:rsidR="00623AF2" w:rsidRPr="00623AF2" w:rsidRDefault="00623AF2" w:rsidP="0087245B">
    <w:pPr>
      <w:pStyle w:val="Footer"/>
      <w:jc w:val="center"/>
    </w:pPr>
    <w:r>
      <w:t>Montana Relay 711</w:t>
    </w:r>
    <w:r w:rsidR="007C6C4E">
      <w:t xml:space="preserve">: </w:t>
    </w:r>
    <w:r w:rsidR="007C6C4E" w:rsidRPr="000900E4">
      <w:rPr>
        <w:color w:val="397AB2"/>
      </w:rPr>
      <w:t>dphhs.mt.gov/</w:t>
    </w:r>
    <w:proofErr w:type="spellStart"/>
    <w:r w:rsidR="007C6C4E" w:rsidRPr="000900E4">
      <w:rPr>
        <w:color w:val="397AB2"/>
      </w:rPr>
      <w:t>detd</w:t>
    </w:r>
    <w:proofErr w:type="spellEnd"/>
    <w:r w:rsidR="007C6C4E" w:rsidRPr="000900E4">
      <w:rPr>
        <w:color w:val="397AB2"/>
      </w:rPr>
      <w:t>/</w:t>
    </w:r>
    <w:proofErr w:type="spellStart"/>
    <w:r w:rsidR="007C6C4E" w:rsidRPr="000900E4">
      <w:rPr>
        <w:color w:val="397AB2"/>
      </w:rPr>
      <w:t>mtap</w:t>
    </w:r>
    <w:proofErr w:type="spellEnd"/>
    <w:r w:rsidR="007C6C4E" w:rsidRPr="000900E4">
      <w:rPr>
        <w:color w:val="397AB2"/>
      </w:rPr>
      <w:t>/</w:t>
    </w:r>
    <w:proofErr w:type="spellStart"/>
    <w:r w:rsidR="007C6C4E" w:rsidRPr="000900E4">
      <w:rPr>
        <w:color w:val="397AB2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1436" w14:textId="77777777" w:rsidR="00A6469D" w:rsidRDefault="00A6469D" w:rsidP="001B03C4">
      <w:r>
        <w:separator/>
      </w:r>
    </w:p>
  </w:footnote>
  <w:footnote w:type="continuationSeparator" w:id="0">
    <w:p w14:paraId="7D314E71" w14:textId="77777777" w:rsidR="00A6469D" w:rsidRDefault="00A6469D" w:rsidP="001B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8211" w14:textId="77777777" w:rsidR="001B03C4" w:rsidRDefault="0028289C">
    <w:pPr>
      <w:pStyle w:val="Header"/>
      <w:rPr>
        <w:rFonts w:ascii="Almarai Bold" w:hAnsi="Almarai Bold" w:cs="Almarai Bold"/>
        <w:b/>
        <w:bCs/>
      </w:rPr>
    </w:pPr>
    <w:r>
      <w:rPr>
        <w:rFonts w:ascii="Almarai Bold" w:hAnsi="Almarai Bold" w:cs="Almarai Bold" w:hint="cs"/>
        <w:b/>
        <w:bCs/>
        <w:noProof/>
      </w:rPr>
      <w:drawing>
        <wp:anchor distT="0" distB="0" distL="114300" distR="114300" simplePos="0" relativeHeight="251658240" behindDoc="0" locked="0" layoutInCell="1" allowOverlap="1" wp14:anchorId="04322626" wp14:editId="12EE3528">
          <wp:simplePos x="0" y="0"/>
          <wp:positionH relativeFrom="margin">
            <wp:posOffset>-66046</wp:posOffset>
          </wp:positionH>
          <wp:positionV relativeFrom="paragraph">
            <wp:posOffset>131445</wp:posOffset>
          </wp:positionV>
          <wp:extent cx="1828800" cy="304799"/>
          <wp:effectExtent l="0" t="0" r="0" b="635"/>
          <wp:wrapNone/>
          <wp:docPr id="2092740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9046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30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0ADA7" w14:textId="77777777" w:rsidR="001B03C4" w:rsidRPr="00B5633A" w:rsidRDefault="001B03C4" w:rsidP="001B7DB1">
    <w:pPr>
      <w:pStyle w:val="Header"/>
      <w:jc w:val="right"/>
      <w:rPr>
        <w:rFonts w:cs="Almarai"/>
      </w:rPr>
    </w:pPr>
    <w:r w:rsidRPr="00B5633A">
      <w:rPr>
        <w:rFonts w:cs="Almarai"/>
      </w:rPr>
      <w:t>MONTANA BOARD OF HOUSING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28E40FEA"/>
    <w:lvl w:ilvl="0" w:tplc="0088A5DA">
      <w:start w:val="1"/>
      <w:numFmt w:val="decimal"/>
      <w:pStyle w:val="BulletOption2"/>
      <w:lvlText w:val="%1."/>
      <w:lvlJc w:val="left"/>
      <w:pPr>
        <w:ind w:left="720" w:hanging="360"/>
      </w:pPr>
      <w:rPr>
        <w:rFonts w:hint="default"/>
        <w:color w:val="397AB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1CBCC44E"/>
    <w:lvl w:ilvl="0" w:tplc="8ADA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4E4A"/>
    <w:multiLevelType w:val="hybridMultilevel"/>
    <w:tmpl w:val="CDDE73E8"/>
    <w:lvl w:ilvl="0" w:tplc="EB107D2C">
      <w:start w:val="1"/>
      <w:numFmt w:val="bullet"/>
      <w:pStyle w:val="BulletOption1"/>
      <w:lvlText w:val=""/>
      <w:lvlJc w:val="left"/>
      <w:pPr>
        <w:ind w:left="720" w:hanging="360"/>
      </w:pPr>
      <w:rPr>
        <w:rFonts w:ascii="Symbol" w:hAnsi="Symbol" w:hint="default"/>
        <w:color w:val="F7A7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921">
    <w:abstractNumId w:val="0"/>
  </w:num>
  <w:num w:numId="2" w16cid:durableId="1778135133">
    <w:abstractNumId w:val="1"/>
  </w:num>
  <w:num w:numId="3" w16cid:durableId="83080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4"/>
    <w:rsid w:val="00013279"/>
    <w:rsid w:val="000147AC"/>
    <w:rsid w:val="000900E4"/>
    <w:rsid w:val="000A2CDC"/>
    <w:rsid w:val="00181B1C"/>
    <w:rsid w:val="001B03C4"/>
    <w:rsid w:val="001B3D07"/>
    <w:rsid w:val="001B7DB1"/>
    <w:rsid w:val="001E560C"/>
    <w:rsid w:val="00255C60"/>
    <w:rsid w:val="0028289C"/>
    <w:rsid w:val="00295D7D"/>
    <w:rsid w:val="002A409A"/>
    <w:rsid w:val="0033526C"/>
    <w:rsid w:val="00417382"/>
    <w:rsid w:val="004A1205"/>
    <w:rsid w:val="004B69A1"/>
    <w:rsid w:val="005662A6"/>
    <w:rsid w:val="005866B8"/>
    <w:rsid w:val="00623AF2"/>
    <w:rsid w:val="00656738"/>
    <w:rsid w:val="00685560"/>
    <w:rsid w:val="006905F6"/>
    <w:rsid w:val="006918C1"/>
    <w:rsid w:val="0070605F"/>
    <w:rsid w:val="007C6C4E"/>
    <w:rsid w:val="00804DED"/>
    <w:rsid w:val="00827083"/>
    <w:rsid w:val="0083708E"/>
    <w:rsid w:val="0087245B"/>
    <w:rsid w:val="008D09B9"/>
    <w:rsid w:val="009058E0"/>
    <w:rsid w:val="009B1D91"/>
    <w:rsid w:val="00A23B47"/>
    <w:rsid w:val="00A2476A"/>
    <w:rsid w:val="00A24B29"/>
    <w:rsid w:val="00A6469D"/>
    <w:rsid w:val="00A8012B"/>
    <w:rsid w:val="00B22D55"/>
    <w:rsid w:val="00B5633A"/>
    <w:rsid w:val="00C2302C"/>
    <w:rsid w:val="00C525A3"/>
    <w:rsid w:val="00C74661"/>
    <w:rsid w:val="00CF0AD3"/>
    <w:rsid w:val="00D329D2"/>
    <w:rsid w:val="00D949C8"/>
    <w:rsid w:val="00E12E1B"/>
    <w:rsid w:val="00EC5943"/>
    <w:rsid w:val="00EF26B1"/>
    <w:rsid w:val="00F11AE9"/>
    <w:rsid w:val="00F53232"/>
    <w:rsid w:val="00F8130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2CC7"/>
  <w15:chartTrackingRefBased/>
  <w15:docId w15:val="{E99A2191-6728-5F4C-AC45-B8B0B86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38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943"/>
    <w:pPr>
      <w:tabs>
        <w:tab w:val="left" w:pos="8820"/>
      </w:tabs>
      <w:spacing w:line="360" w:lineRule="auto"/>
      <w:outlineLvl w:val="0"/>
    </w:pPr>
    <w:rPr>
      <w:color w:val="1D305F"/>
      <w:sz w:val="44"/>
      <w:szCs w:val="4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C5943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8E"/>
    <w:pPr>
      <w:keepNext/>
      <w:keepLines/>
      <w:spacing w:before="160" w:after="80"/>
      <w:outlineLvl w:val="2"/>
    </w:pPr>
    <w:rPr>
      <w:rFonts w:eastAsiaTheme="majorEastAsia" w:cstheme="majorBidi"/>
      <w:color w:val="196B24" w:themeColor="accent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3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3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3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3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943"/>
    <w:rPr>
      <w:rFonts w:ascii="Helvetica" w:hAnsi="Helvetica"/>
      <w:color w:val="1D305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C5943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8E"/>
    <w:rPr>
      <w:rFonts w:ascii="Helvetica" w:eastAsiaTheme="majorEastAsia" w:hAnsi="Helvetica" w:cstheme="majorBidi"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3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1B0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3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3C4"/>
  </w:style>
  <w:style w:type="paragraph" w:styleId="Footer">
    <w:name w:val="footer"/>
    <w:basedOn w:val="Normal"/>
    <w:link w:val="FooterChar"/>
    <w:uiPriority w:val="99"/>
    <w:unhideWhenUsed/>
    <w:rsid w:val="001B0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3C4"/>
  </w:style>
  <w:style w:type="character" w:styleId="Hyperlink">
    <w:name w:val="Hyperlink"/>
    <w:basedOn w:val="DefaultParagraphFont"/>
    <w:uiPriority w:val="99"/>
    <w:unhideWhenUsed/>
    <w:rsid w:val="00623A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00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4DED"/>
    <w:rPr>
      <w:color w:val="605E5C"/>
      <w:shd w:val="clear" w:color="auto" w:fill="E1DFDD"/>
    </w:rPr>
  </w:style>
  <w:style w:type="paragraph" w:customStyle="1" w:styleId="BulletOption1">
    <w:name w:val="Bullet Option 1"/>
    <w:basedOn w:val="NormalWeb"/>
    <w:qFormat/>
    <w:rsid w:val="00656738"/>
    <w:pPr>
      <w:numPr>
        <w:numId w:val="3"/>
      </w:numPr>
      <w:tabs>
        <w:tab w:val="left" w:pos="8820"/>
      </w:tabs>
      <w:spacing w:line="360" w:lineRule="auto"/>
    </w:pPr>
    <w:rPr>
      <w:rFonts w:ascii="Helvetica" w:hAnsi="Helvetica"/>
    </w:rPr>
  </w:style>
  <w:style w:type="paragraph" w:customStyle="1" w:styleId="BulletOption2">
    <w:name w:val="Bullet Option 2"/>
    <w:basedOn w:val="NormalWeb"/>
    <w:qFormat/>
    <w:rsid w:val="00656738"/>
    <w:pPr>
      <w:numPr>
        <w:numId w:val="1"/>
      </w:numPr>
      <w:tabs>
        <w:tab w:val="left" w:pos="8820"/>
      </w:tabs>
      <w:spacing w:line="36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ttanybermes/Downloads/Commerce%20MBOH%20Letterhead_SAMPLE_071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Commerce MBOH Letterhead_SAMPLE_07102024.dotx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Reger</dc:creator>
  <cp:keywords/>
  <dc:description/>
  <cp:lastModifiedBy>Brittany Bermes</cp:lastModifiedBy>
  <cp:revision>3</cp:revision>
  <dcterms:created xsi:type="dcterms:W3CDTF">2024-07-29T15:36:00Z</dcterms:created>
  <dcterms:modified xsi:type="dcterms:W3CDTF">2024-07-29T15:59:00Z</dcterms:modified>
</cp:coreProperties>
</file>